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58C91" w14:textId="77777777" w:rsidR="004E587F" w:rsidRPr="00534418" w:rsidRDefault="004E587F" w:rsidP="004E587F">
      <w:pPr>
        <w:spacing w:after="0" w:line="240" w:lineRule="auto"/>
        <w:ind w:left="-720"/>
        <w:jc w:val="center"/>
        <w:rPr>
          <w:rFonts w:ascii="Times New Roman" w:eastAsia="Times New Roman" w:hAnsi="Times New Roman" w:cs="Times New Roman"/>
          <w:sz w:val="24"/>
          <w:szCs w:val="24"/>
        </w:rPr>
      </w:pPr>
      <w:r w:rsidRPr="00534418">
        <w:rPr>
          <w:rFonts w:ascii="Times New Roman" w:eastAsia="Times New Roman" w:hAnsi="Times New Roman" w:cs="Times New Roman"/>
          <w:sz w:val="24"/>
          <w:szCs w:val="24"/>
        </w:rPr>
        <w:t>City Hall Building, 127 South Court St</w:t>
      </w:r>
    </w:p>
    <w:p w14:paraId="246E5D09" w14:textId="77777777" w:rsidR="004E587F" w:rsidRPr="00D91B6D" w:rsidRDefault="004E587F" w:rsidP="004E587F">
      <w:pPr>
        <w:spacing w:after="0" w:line="240" w:lineRule="auto"/>
        <w:ind w:left="-720"/>
        <w:jc w:val="center"/>
        <w:rPr>
          <w:rFonts w:ascii="Times New Roman" w:eastAsia="Times New Roman" w:hAnsi="Times New Roman" w:cs="Times New Roman"/>
          <w:sz w:val="20"/>
          <w:szCs w:val="20"/>
        </w:rPr>
      </w:pPr>
      <w:r w:rsidRPr="00534418">
        <w:rPr>
          <w:rFonts w:ascii="Times New Roman" w:eastAsia="Times New Roman" w:hAnsi="Times New Roman" w:cs="Times New Roman"/>
          <w:sz w:val="24"/>
          <w:szCs w:val="24"/>
        </w:rPr>
        <w:t>Council Chambers 2 FL</w:t>
      </w:r>
      <w:r w:rsidRPr="00D91B6D">
        <w:rPr>
          <w:rFonts w:ascii="Times New Roman" w:eastAsia="Times New Roman" w:hAnsi="Times New Roman" w:cs="Times New Roman"/>
          <w:sz w:val="20"/>
          <w:szCs w:val="20"/>
        </w:rPr>
        <w:t xml:space="preserve">. </w:t>
      </w:r>
      <w:r w:rsidRPr="00010FFF">
        <w:rPr>
          <w:rFonts w:ascii="Times New Roman" w:eastAsia="Times New Roman" w:hAnsi="Times New Roman" w:cs="Times New Roman"/>
        </w:rPr>
        <w:t>Circleville, OH 43113</w:t>
      </w:r>
    </w:p>
    <w:p w14:paraId="38F3EB40" w14:textId="77777777" w:rsidR="004E587F" w:rsidRPr="001A2AE9" w:rsidRDefault="004E587F" w:rsidP="004E587F">
      <w:pPr>
        <w:spacing w:after="0" w:line="240" w:lineRule="auto"/>
        <w:ind w:left="-720"/>
        <w:jc w:val="center"/>
        <w:rPr>
          <w:rFonts w:ascii="Times New Roman" w:eastAsia="Times New Roman" w:hAnsi="Times New Roman" w:cs="Times New Roman"/>
          <w:b/>
          <w:bCs/>
          <w:sz w:val="20"/>
          <w:szCs w:val="20"/>
          <w:u w:val="single"/>
        </w:rPr>
      </w:pPr>
    </w:p>
    <w:p w14:paraId="0094CCF2" w14:textId="77777777" w:rsidR="004E587F" w:rsidRPr="00385715" w:rsidRDefault="004E587F" w:rsidP="004E587F">
      <w:pPr>
        <w:spacing w:after="0" w:line="240" w:lineRule="auto"/>
        <w:ind w:left="-720"/>
        <w:jc w:val="center"/>
        <w:rPr>
          <w:rFonts w:ascii="Times New Roman" w:eastAsia="Times New Roman" w:hAnsi="Times New Roman" w:cs="Times New Roman"/>
          <w:b/>
          <w:bCs/>
          <w:sz w:val="28"/>
          <w:szCs w:val="28"/>
          <w:u w:val="single"/>
        </w:rPr>
      </w:pPr>
      <w:r w:rsidRPr="00385715">
        <w:rPr>
          <w:rFonts w:ascii="Times New Roman" w:eastAsia="Times New Roman" w:hAnsi="Times New Roman" w:cs="Times New Roman"/>
          <w:b/>
          <w:bCs/>
          <w:sz w:val="28"/>
          <w:szCs w:val="28"/>
          <w:u w:val="single"/>
        </w:rPr>
        <w:t>AGENDA</w:t>
      </w:r>
    </w:p>
    <w:p w14:paraId="67871975" w14:textId="63A3B90E" w:rsidR="004E587F" w:rsidRPr="00621F82" w:rsidRDefault="004E587F" w:rsidP="004E587F">
      <w:pPr>
        <w:spacing w:after="0" w:line="240" w:lineRule="auto"/>
        <w:ind w:left="-720"/>
        <w:jc w:val="center"/>
        <w:rPr>
          <w:rFonts w:ascii="Times New Roman" w:eastAsia="Times New Roman" w:hAnsi="Times New Roman" w:cs="Times New Roman"/>
          <w:b/>
          <w:bCs/>
          <w:sz w:val="24"/>
          <w:szCs w:val="24"/>
          <w:u w:val="single"/>
        </w:rPr>
      </w:pPr>
      <w:r w:rsidRPr="00621F82">
        <w:rPr>
          <w:rFonts w:ascii="Times New Roman" w:eastAsia="Times New Roman" w:hAnsi="Times New Roman" w:cs="Times New Roman"/>
          <w:b/>
          <w:bCs/>
          <w:sz w:val="24"/>
          <w:szCs w:val="24"/>
          <w:u w:val="single"/>
        </w:rPr>
        <w:t xml:space="preserve">Tuesday, </w:t>
      </w:r>
      <w:r>
        <w:rPr>
          <w:rFonts w:ascii="Times New Roman" w:eastAsia="Times New Roman" w:hAnsi="Times New Roman" w:cs="Times New Roman"/>
          <w:b/>
          <w:bCs/>
          <w:sz w:val="24"/>
          <w:szCs w:val="24"/>
          <w:u w:val="single"/>
        </w:rPr>
        <w:t>September 21</w:t>
      </w:r>
      <w:r w:rsidRPr="00621F82">
        <w:rPr>
          <w:rFonts w:ascii="Times New Roman" w:eastAsia="Times New Roman" w:hAnsi="Times New Roman" w:cs="Times New Roman"/>
          <w:b/>
          <w:bCs/>
          <w:sz w:val="24"/>
          <w:szCs w:val="24"/>
          <w:u w:val="single"/>
        </w:rPr>
        <w:t xml:space="preserve">, 2021, </w:t>
      </w:r>
      <w:r>
        <w:rPr>
          <w:rFonts w:ascii="Times New Roman" w:eastAsia="Times New Roman" w:hAnsi="Times New Roman" w:cs="Times New Roman"/>
          <w:b/>
          <w:bCs/>
          <w:sz w:val="24"/>
          <w:szCs w:val="24"/>
          <w:u w:val="single"/>
        </w:rPr>
        <w:t xml:space="preserve">6:30 pm </w:t>
      </w:r>
      <w:r w:rsidRPr="00621F82">
        <w:rPr>
          <w:rFonts w:ascii="Times New Roman" w:eastAsia="Times New Roman" w:hAnsi="Times New Roman" w:cs="Times New Roman"/>
          <w:b/>
          <w:bCs/>
          <w:sz w:val="24"/>
          <w:szCs w:val="24"/>
          <w:u w:val="single"/>
        </w:rPr>
        <w:t xml:space="preserve"> </w:t>
      </w:r>
    </w:p>
    <w:p w14:paraId="44E88A87" w14:textId="77777777" w:rsidR="004E587F" w:rsidRPr="001B13BC" w:rsidRDefault="004E587F" w:rsidP="004E587F">
      <w:pPr>
        <w:spacing w:after="0" w:line="240" w:lineRule="auto"/>
        <w:ind w:left="-720"/>
        <w:jc w:val="center"/>
        <w:rPr>
          <w:rFonts w:ascii="Times New Roman" w:eastAsia="Times New Roman" w:hAnsi="Times New Roman" w:cs="Times New Roman"/>
          <w:sz w:val="24"/>
          <w:szCs w:val="24"/>
        </w:rPr>
      </w:pPr>
      <w:r w:rsidRPr="001B13BC">
        <w:rPr>
          <w:rFonts w:ascii="Times New Roman" w:eastAsia="Times New Roman" w:hAnsi="Times New Roman" w:cs="Times New Roman"/>
          <w:sz w:val="24"/>
          <w:szCs w:val="24"/>
        </w:rPr>
        <w:t>Chairperson: Katie Logan - Hedges</w:t>
      </w:r>
    </w:p>
    <w:p w14:paraId="28172700" w14:textId="77777777" w:rsidR="004E587F" w:rsidRPr="001B13BC" w:rsidRDefault="004E587F" w:rsidP="004E587F">
      <w:pPr>
        <w:keepNext/>
        <w:pBdr>
          <w:bottom w:val="single" w:sz="12" w:space="1" w:color="auto"/>
        </w:pBdr>
        <w:spacing w:after="0" w:line="240" w:lineRule="auto"/>
        <w:jc w:val="center"/>
        <w:outlineLvl w:val="1"/>
        <w:rPr>
          <w:rFonts w:ascii="Times New Roman" w:eastAsia="Times New Roman" w:hAnsi="Times New Roman" w:cs="Times New Roman"/>
          <w:bCs/>
          <w:sz w:val="24"/>
          <w:szCs w:val="24"/>
        </w:rPr>
      </w:pPr>
      <w:r w:rsidRPr="001B13BC">
        <w:rPr>
          <w:rFonts w:ascii="Times New Roman" w:eastAsia="Times New Roman" w:hAnsi="Times New Roman" w:cs="Times New Roman"/>
          <w:bCs/>
          <w:sz w:val="24"/>
          <w:szCs w:val="24"/>
        </w:rPr>
        <w:t>Committee Members are Tom Klitzka and Barry Keller</w:t>
      </w:r>
    </w:p>
    <w:p w14:paraId="1B3FE931" w14:textId="77777777" w:rsidR="004E587F" w:rsidRPr="001B13BC" w:rsidRDefault="004E587F" w:rsidP="004E587F">
      <w:pPr>
        <w:keepNext/>
        <w:pBdr>
          <w:bottom w:val="single" w:sz="12" w:space="1" w:color="auto"/>
        </w:pBdr>
        <w:spacing w:after="0" w:line="240" w:lineRule="auto"/>
        <w:outlineLvl w:val="1"/>
        <w:rPr>
          <w:rFonts w:ascii="Times New Roman" w:eastAsia="Times New Roman" w:hAnsi="Times New Roman" w:cs="Times New Roman"/>
          <w:sz w:val="24"/>
          <w:szCs w:val="24"/>
        </w:rPr>
      </w:pPr>
      <w:r w:rsidRPr="001B13BC">
        <w:rPr>
          <w:rFonts w:ascii="Times New Roman" w:eastAsia="Times New Roman" w:hAnsi="Times New Roman" w:cs="Times New Roman"/>
          <w:sz w:val="24"/>
          <w:szCs w:val="24"/>
        </w:rPr>
        <w:t xml:space="preserve">                                     Linda Chancey</w:t>
      </w:r>
      <w:r>
        <w:rPr>
          <w:rFonts w:ascii="Times New Roman" w:eastAsia="Times New Roman" w:hAnsi="Times New Roman" w:cs="Times New Roman"/>
          <w:sz w:val="24"/>
          <w:szCs w:val="24"/>
        </w:rPr>
        <w:t xml:space="preserve"> and Darci Valentine</w:t>
      </w:r>
      <w:r w:rsidRPr="001B13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Cmte</w:t>
      </w:r>
      <w:r w:rsidRPr="001B13BC">
        <w:rPr>
          <w:rFonts w:ascii="Times New Roman" w:eastAsia="Times New Roman" w:hAnsi="Times New Roman" w:cs="Times New Roman"/>
          <w:sz w:val="24"/>
          <w:szCs w:val="24"/>
        </w:rPr>
        <w:t xml:space="preserve"> Clerk</w:t>
      </w:r>
      <w:r>
        <w:rPr>
          <w:rFonts w:ascii="Times New Roman" w:eastAsia="Times New Roman" w:hAnsi="Times New Roman" w:cs="Times New Roman"/>
          <w:sz w:val="24"/>
          <w:szCs w:val="24"/>
        </w:rPr>
        <w:t>s</w:t>
      </w:r>
    </w:p>
    <w:p w14:paraId="7DE1CD7F" w14:textId="77777777" w:rsidR="004E587F" w:rsidRPr="001B13BC" w:rsidRDefault="004E587F" w:rsidP="004E587F">
      <w:pPr>
        <w:keepNext/>
        <w:pBdr>
          <w:bottom w:val="single" w:sz="12" w:space="1" w:color="auto"/>
        </w:pBdr>
        <w:spacing w:after="0" w:line="240" w:lineRule="auto"/>
        <w:outlineLvl w:val="1"/>
        <w:rPr>
          <w:rFonts w:ascii="Times New Roman" w:eastAsia="Times New Roman" w:hAnsi="Times New Roman" w:cs="Times New Roman"/>
          <w:sz w:val="24"/>
          <w:szCs w:val="24"/>
        </w:rPr>
      </w:pPr>
      <w:r w:rsidRPr="001B13BC">
        <w:rPr>
          <w:rFonts w:ascii="Times New Roman" w:eastAsia="Times New Roman" w:hAnsi="Times New Roman" w:cs="Times New Roman"/>
          <w:sz w:val="24"/>
          <w:szCs w:val="24"/>
        </w:rPr>
        <w:t xml:space="preserve">                                                 </w:t>
      </w:r>
    </w:p>
    <w:p w14:paraId="5A957307" w14:textId="73D66437" w:rsidR="004E587F" w:rsidRDefault="004E587F" w:rsidP="004E587F">
      <w:pPr>
        <w:spacing w:line="240" w:lineRule="auto"/>
        <w:rPr>
          <w:rFonts w:ascii="Times New Roman" w:hAnsi="Times New Roman" w:cs="Times New Roman"/>
        </w:rPr>
      </w:pPr>
      <w:bookmarkStart w:id="0" w:name="_Hlk65241382"/>
      <w:bookmarkStart w:id="1" w:name="_Hlk70616325"/>
      <w:r w:rsidRPr="00E85E42">
        <w:rPr>
          <w:rFonts w:ascii="Times New Roman" w:hAnsi="Times New Roman" w:cs="Times New Roman"/>
        </w:rPr>
        <w:t xml:space="preserve">Committee members will meet in Council Chambers, City Hall Building. </w:t>
      </w:r>
      <w:r w:rsidRPr="00E85E42">
        <w:t xml:space="preserve"> </w:t>
      </w:r>
      <w:r w:rsidRPr="008908CA">
        <w:rPr>
          <w:rFonts w:ascii="Times New Roman" w:hAnsi="Times New Roman" w:cs="Times New Roman"/>
        </w:rPr>
        <w:t>Meeting attendees are asked to observe any existing health guidelines in effect at the time of the meeting</w:t>
      </w:r>
      <w:r>
        <w:rPr>
          <w:rFonts w:ascii="Times New Roman" w:hAnsi="Times New Roman" w:cs="Times New Roman"/>
        </w:rPr>
        <w:t>, wearing a face covering to enter the building.</w:t>
      </w:r>
      <w:r w:rsidRPr="008908CA">
        <w:rPr>
          <w:rFonts w:ascii="Times New Roman" w:hAnsi="Times New Roman" w:cs="Times New Roman"/>
        </w:rPr>
        <w:t xml:space="preserve">   The public can participate by listening</w:t>
      </w:r>
      <w:r>
        <w:rPr>
          <w:rFonts w:ascii="Times New Roman" w:hAnsi="Times New Roman" w:cs="Times New Roman"/>
        </w:rPr>
        <w:t xml:space="preserve"> or watch </w:t>
      </w:r>
      <w:r w:rsidRPr="008908CA">
        <w:rPr>
          <w:rFonts w:ascii="Times New Roman" w:hAnsi="Times New Roman" w:cs="Times New Roman"/>
        </w:rPr>
        <w:t xml:space="preserve">via Spectrum Channel 1021 or view </w:t>
      </w:r>
      <w:hyperlink r:id="rId7" w:history="1">
        <w:r>
          <w:rPr>
            <w:rStyle w:val="Hyperlink"/>
            <w:rFonts w:ascii="Times New Roman" w:hAnsi="Times New Roman" w:cs="Times New Roman"/>
          </w:rPr>
          <w:t>circlevilletv.com</w:t>
        </w:r>
      </w:hyperlink>
      <w:r w:rsidRPr="008908CA">
        <w:rPr>
          <w:rFonts w:ascii="Times New Roman" w:hAnsi="Times New Roman" w:cs="Times New Roman"/>
        </w:rPr>
        <w:t xml:space="preserve">.  Agendas will be posted on the City’s website </w:t>
      </w:r>
      <w:r w:rsidRPr="008908CA">
        <w:rPr>
          <w:rFonts w:ascii="Times New Roman" w:hAnsi="Times New Roman" w:cs="Times New Roman"/>
          <w:b/>
          <w:bCs/>
          <w:color w:val="002060"/>
        </w:rPr>
        <w:t>ci.circleville.oh.us</w:t>
      </w:r>
      <w:r w:rsidRPr="008908CA">
        <w:rPr>
          <w:rFonts w:ascii="Times New Roman" w:hAnsi="Times New Roman" w:cs="Times New Roman"/>
        </w:rPr>
        <w:t xml:space="preserve"> or, if the public has questions or comments before the meeting email </w:t>
      </w:r>
      <w:bookmarkEnd w:id="0"/>
      <w:r>
        <w:rPr>
          <w:rFonts w:ascii="Times New Roman" w:hAnsi="Times New Roman" w:cs="Times New Roman"/>
        </w:rPr>
        <w:t>lc</w:t>
      </w:r>
      <w:r w:rsidRPr="008908CA">
        <w:rPr>
          <w:rFonts w:ascii="Times New Roman" w:hAnsi="Times New Roman" w:cs="Times New Roman"/>
        </w:rPr>
        <w:t>hancey@Circlevilleoh.Gov</w:t>
      </w:r>
      <w:r w:rsidRPr="00E85E42">
        <w:rPr>
          <w:rFonts w:ascii="Times New Roman" w:hAnsi="Times New Roman" w:cs="Times New Roman"/>
        </w:rPr>
        <w:t>.</w:t>
      </w:r>
      <w:r>
        <w:rPr>
          <w:rFonts w:ascii="Times New Roman" w:hAnsi="Times New Roman" w:cs="Times New Roman"/>
        </w:rPr>
        <w:t xml:space="preserve"> </w:t>
      </w:r>
      <w:bookmarkEnd w:id="1"/>
      <w:r>
        <w:rPr>
          <w:rFonts w:ascii="Times New Roman" w:hAnsi="Times New Roman" w:cs="Times New Roman"/>
        </w:rPr>
        <w:t>or call 740-412-2902. thanks</w:t>
      </w:r>
    </w:p>
    <w:p w14:paraId="326AB0FB" w14:textId="77777777" w:rsidR="004E587F" w:rsidRPr="00D91B6D" w:rsidRDefault="004E587F" w:rsidP="004E587F">
      <w:pPr>
        <w:tabs>
          <w:tab w:val="right" w:pos="360"/>
        </w:tabs>
        <w:spacing w:after="0" w:line="240" w:lineRule="auto"/>
        <w:ind w:left="-720"/>
        <w:rPr>
          <w:rFonts w:ascii="Times New Roman" w:eastAsia="Times New Roman" w:hAnsi="Times New Roman" w:cs="Times New Roman"/>
          <w:sz w:val="16"/>
          <w:szCs w:val="16"/>
        </w:rPr>
      </w:pPr>
    </w:p>
    <w:p w14:paraId="42145411" w14:textId="77777777" w:rsidR="004E587F" w:rsidRPr="009A18E6" w:rsidRDefault="004E587F" w:rsidP="004E587F">
      <w:pPr>
        <w:tabs>
          <w:tab w:val="right" w:pos="360"/>
        </w:tabs>
        <w:spacing w:after="0" w:line="240" w:lineRule="auto"/>
        <w:ind w:left="-720"/>
        <w:rPr>
          <w:rFonts w:ascii="Times New Roman" w:eastAsia="Times New Roman" w:hAnsi="Times New Roman" w:cs="Times New Roman"/>
          <w:sz w:val="24"/>
          <w:szCs w:val="24"/>
        </w:rPr>
      </w:pPr>
      <w:r w:rsidRPr="00D02279">
        <w:rPr>
          <w:rFonts w:ascii="Times New Roman" w:eastAsia="Times New Roman" w:hAnsi="Times New Roman" w:cs="Times New Roman"/>
          <w:sz w:val="24"/>
          <w:szCs w:val="24"/>
        </w:rPr>
        <w:tab/>
      </w:r>
      <w:r w:rsidRPr="00E54249">
        <w:rPr>
          <w:rFonts w:ascii="Times New Roman" w:eastAsia="Times New Roman" w:hAnsi="Times New Roman" w:cs="Times New Roman"/>
        </w:rPr>
        <w:t xml:space="preserve">            </w:t>
      </w:r>
      <w:r w:rsidRPr="009A18E6">
        <w:rPr>
          <w:rFonts w:ascii="Times New Roman" w:eastAsia="Times New Roman" w:hAnsi="Times New Roman" w:cs="Times New Roman"/>
          <w:sz w:val="24"/>
          <w:szCs w:val="24"/>
        </w:rPr>
        <w:t>Call meeting to order</w:t>
      </w:r>
    </w:p>
    <w:p w14:paraId="20E9E393" w14:textId="77777777" w:rsidR="004E587F" w:rsidRPr="009A18E6" w:rsidRDefault="004E587F" w:rsidP="004E587F">
      <w:pPr>
        <w:spacing w:after="0" w:line="240" w:lineRule="auto"/>
        <w:ind w:left="-360"/>
        <w:rPr>
          <w:rFonts w:ascii="Times New Roman" w:eastAsia="Times New Roman" w:hAnsi="Times New Roman" w:cs="Times New Roman"/>
          <w:sz w:val="24"/>
          <w:szCs w:val="24"/>
        </w:rPr>
      </w:pPr>
    </w:p>
    <w:p w14:paraId="47CC383F" w14:textId="77241676" w:rsidR="004E587F" w:rsidRPr="00DF1392" w:rsidRDefault="004E587F" w:rsidP="004E587F">
      <w:pPr>
        <w:numPr>
          <w:ilvl w:val="0"/>
          <w:numId w:val="1"/>
        </w:numPr>
        <w:spacing w:after="0" w:line="240" w:lineRule="auto"/>
        <w:contextualSpacing/>
        <w:rPr>
          <w:rFonts w:ascii="Times New Roman" w:eastAsia="Times New Roman" w:hAnsi="Times New Roman" w:cs="Times New Roman"/>
        </w:rPr>
      </w:pPr>
      <w:r w:rsidRPr="00DF1392">
        <w:rPr>
          <w:rFonts w:ascii="Times New Roman" w:eastAsia="Times New Roman" w:hAnsi="Times New Roman" w:cs="Times New Roman"/>
        </w:rPr>
        <w:t xml:space="preserve">Approval of </w:t>
      </w:r>
      <w:r>
        <w:rPr>
          <w:rFonts w:ascii="Times New Roman" w:eastAsia="Times New Roman" w:hAnsi="Times New Roman" w:cs="Times New Roman"/>
        </w:rPr>
        <w:t>08-17-2021</w:t>
      </w:r>
      <w:r w:rsidRPr="00DF1392">
        <w:rPr>
          <w:rFonts w:ascii="Times New Roman" w:eastAsia="Times New Roman" w:hAnsi="Times New Roman" w:cs="Times New Roman"/>
        </w:rPr>
        <w:t xml:space="preserve"> Judicial Cmte minutes.</w:t>
      </w:r>
    </w:p>
    <w:p w14:paraId="0096AB6C" w14:textId="77777777" w:rsidR="004E587F" w:rsidRPr="00DF1392" w:rsidRDefault="004E587F" w:rsidP="004E587F">
      <w:pPr>
        <w:spacing w:after="0" w:line="240" w:lineRule="auto"/>
        <w:ind w:left="1800"/>
        <w:rPr>
          <w:rFonts w:ascii="Times New Roman" w:eastAsia="Times New Roman" w:hAnsi="Times New Roman" w:cs="Times New Roman"/>
        </w:rPr>
      </w:pPr>
    </w:p>
    <w:p w14:paraId="2F3AFC3E" w14:textId="77777777" w:rsidR="004E587F" w:rsidRPr="00DF1392" w:rsidRDefault="004E587F" w:rsidP="004E587F">
      <w:pPr>
        <w:pStyle w:val="ListParagraph"/>
        <w:numPr>
          <w:ilvl w:val="0"/>
          <w:numId w:val="1"/>
        </w:numPr>
        <w:spacing w:after="0" w:line="240" w:lineRule="auto"/>
        <w:rPr>
          <w:rFonts w:ascii="Times New Roman" w:eastAsia="Times New Roman" w:hAnsi="Times New Roman" w:cs="Times New Roman"/>
        </w:rPr>
      </w:pPr>
      <w:r w:rsidRPr="00DF1392">
        <w:rPr>
          <w:rFonts w:ascii="Times New Roman" w:eastAsia="Times New Roman" w:hAnsi="Times New Roman" w:cs="Times New Roman"/>
        </w:rPr>
        <w:t>New Business – Ordinances</w:t>
      </w:r>
    </w:p>
    <w:p w14:paraId="04EB9E3C" w14:textId="77777777" w:rsidR="004E587F" w:rsidRPr="004E587F" w:rsidRDefault="004E587F" w:rsidP="004E587F">
      <w:pPr>
        <w:pStyle w:val="ListParagraph"/>
        <w:rPr>
          <w:rFonts w:ascii="Times New Roman" w:eastAsia="Times New Roman" w:hAnsi="Times New Roman" w:cs="Times New Roman"/>
          <w:sz w:val="16"/>
          <w:szCs w:val="16"/>
        </w:rPr>
      </w:pPr>
    </w:p>
    <w:p w14:paraId="54B03CFD" w14:textId="4E0EE6F9" w:rsidR="004E587F" w:rsidRPr="004E587F" w:rsidRDefault="004E587F" w:rsidP="004E587F">
      <w:pPr>
        <w:pStyle w:val="ListParagraph"/>
        <w:numPr>
          <w:ilvl w:val="0"/>
          <w:numId w:val="2"/>
        </w:numPr>
        <w:spacing w:after="0" w:line="240" w:lineRule="auto"/>
        <w:rPr>
          <w:rFonts w:ascii="Times New Roman" w:eastAsia="Times New Roman" w:hAnsi="Times New Roman" w:cs="Times New Roman"/>
        </w:rPr>
      </w:pPr>
      <w:r w:rsidRPr="004E587F">
        <w:rPr>
          <w:rFonts w:ascii="Times New Roman" w:hAnsi="Times New Roman" w:cs="Times New Roman"/>
        </w:rPr>
        <w:t>An Ordinance To Provide For The Control, Planting, Care And Maintenance Of Shade Trees In The Downtown Historic Review District, As Amended, As Provided By Ohio Revised Code Section 727.011 And Declaring An Emergency</w:t>
      </w:r>
    </w:p>
    <w:p w14:paraId="08208929" w14:textId="77777777" w:rsidR="004E587F" w:rsidRPr="00DF1392" w:rsidRDefault="004E587F" w:rsidP="004E587F">
      <w:pPr>
        <w:pStyle w:val="ListParagraph"/>
        <w:rPr>
          <w:rFonts w:ascii="Times New Roman" w:eastAsia="Times New Roman" w:hAnsi="Times New Roman" w:cs="Times New Roman"/>
        </w:rPr>
      </w:pPr>
      <w:r w:rsidRPr="00DF1392">
        <w:rPr>
          <w:rFonts w:ascii="Times New Roman" w:eastAsia="Times New Roman" w:hAnsi="Times New Roman" w:cs="Times New Roman"/>
        </w:rPr>
        <w:t xml:space="preserve"> </w:t>
      </w:r>
    </w:p>
    <w:p w14:paraId="5991C43F" w14:textId="689B8CE6" w:rsidR="004E587F" w:rsidRDefault="004E587F" w:rsidP="004E587F">
      <w:pPr>
        <w:pStyle w:val="ListParagraph"/>
        <w:numPr>
          <w:ilvl w:val="0"/>
          <w:numId w:val="2"/>
        </w:numPr>
        <w:spacing w:after="0" w:line="240" w:lineRule="auto"/>
        <w:rPr>
          <w:rFonts w:ascii="Times New Roman" w:hAnsi="Times New Roman" w:cs="Times New Roman"/>
          <w:sz w:val="24"/>
          <w:szCs w:val="24"/>
        </w:rPr>
      </w:pPr>
      <w:r w:rsidRPr="004E587F">
        <w:rPr>
          <w:rFonts w:ascii="Times New Roman" w:hAnsi="Times New Roman" w:cs="Times New Roman"/>
        </w:rPr>
        <w:t>A Resolution Authorizing The City Of Circleville Youth Leagues To Utilize Ted Lewis Park For The Purpose Of Parking Vehicles During The 2021 Pumpkin Show And Declaring An Emergency</w:t>
      </w:r>
      <w:r>
        <w:rPr>
          <w:rFonts w:ascii="Times New Roman" w:hAnsi="Times New Roman" w:cs="Times New Roman"/>
          <w:sz w:val="24"/>
          <w:szCs w:val="24"/>
        </w:rPr>
        <w:t>.</w:t>
      </w:r>
    </w:p>
    <w:p w14:paraId="73B18998" w14:textId="77777777" w:rsidR="00FA2B60" w:rsidRPr="00FA2B60" w:rsidRDefault="00FA2B60" w:rsidP="00FA2B60">
      <w:pPr>
        <w:pStyle w:val="ListParagraph"/>
        <w:rPr>
          <w:rFonts w:ascii="Times New Roman" w:hAnsi="Times New Roman" w:cs="Times New Roman"/>
          <w:sz w:val="24"/>
          <w:szCs w:val="24"/>
        </w:rPr>
      </w:pPr>
    </w:p>
    <w:p w14:paraId="327954A8" w14:textId="0AA1E40B" w:rsidR="00FA2B60" w:rsidRDefault="00FA2B60" w:rsidP="004E587F">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An Ordinance Levying Assessments For Cutting Of Weeds And The Abatement Of Nuisances On Certain City Lots.</w:t>
      </w:r>
    </w:p>
    <w:p w14:paraId="48227882" w14:textId="77777777" w:rsidR="004E587F" w:rsidRDefault="004E587F" w:rsidP="004E587F">
      <w:pPr>
        <w:pStyle w:val="ListParagraph"/>
        <w:rPr>
          <w:rFonts w:ascii="Times New Roman" w:hAnsi="Times New Roman" w:cs="Times New Roman"/>
          <w:sz w:val="24"/>
          <w:szCs w:val="24"/>
        </w:rPr>
      </w:pPr>
    </w:p>
    <w:p w14:paraId="6D75E1F9" w14:textId="77777777" w:rsidR="004E587F" w:rsidRPr="00756F0A" w:rsidRDefault="004E587F" w:rsidP="004E587F">
      <w:pPr>
        <w:pStyle w:val="ListParagraph"/>
        <w:rPr>
          <w:rFonts w:ascii="Times New Roman" w:hAnsi="Times New Roman" w:cs="Times New Roman"/>
          <w:sz w:val="16"/>
          <w:szCs w:val="16"/>
        </w:rPr>
      </w:pPr>
    </w:p>
    <w:p w14:paraId="5E6B09FD" w14:textId="0746B397" w:rsidR="004E587F" w:rsidRPr="008C0CD6" w:rsidRDefault="004E587F" w:rsidP="004E587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Other New/Old Business </w:t>
      </w:r>
    </w:p>
    <w:p w14:paraId="4B6B048E" w14:textId="77777777" w:rsidR="004E587F" w:rsidRPr="009A18E6" w:rsidRDefault="004E587F" w:rsidP="004E587F">
      <w:pPr>
        <w:pStyle w:val="ListParagraph"/>
        <w:spacing w:after="0" w:line="240" w:lineRule="auto"/>
        <w:ind w:left="1440"/>
        <w:rPr>
          <w:rFonts w:ascii="Times New Roman" w:eastAsia="Times New Roman" w:hAnsi="Times New Roman" w:cs="Times New Roman"/>
          <w:sz w:val="24"/>
          <w:szCs w:val="24"/>
        </w:rPr>
      </w:pPr>
      <w:r w:rsidRPr="009A18E6">
        <w:rPr>
          <w:rFonts w:ascii="Times New Roman" w:eastAsia="Times New Roman" w:hAnsi="Times New Roman" w:cs="Times New Roman"/>
          <w:sz w:val="24"/>
          <w:szCs w:val="24"/>
        </w:rPr>
        <w:t xml:space="preserve"> </w:t>
      </w:r>
    </w:p>
    <w:p w14:paraId="639A86AA" w14:textId="77777777" w:rsidR="004E587F" w:rsidRPr="00756F0A" w:rsidRDefault="004E587F" w:rsidP="004E587F">
      <w:pPr>
        <w:spacing w:after="0" w:line="240" w:lineRule="auto"/>
        <w:ind w:left="-90"/>
        <w:contextualSpacing/>
        <w:rPr>
          <w:rFonts w:ascii="Times New Roman" w:eastAsia="Times New Roman" w:hAnsi="Times New Roman" w:cs="Times New Roman"/>
          <w:sz w:val="16"/>
          <w:szCs w:val="16"/>
        </w:rPr>
      </w:pPr>
    </w:p>
    <w:p w14:paraId="3A2D01BF" w14:textId="77777777" w:rsidR="004E587F" w:rsidRPr="009A18E6" w:rsidRDefault="004E587F" w:rsidP="004E587F">
      <w:pPr>
        <w:numPr>
          <w:ilvl w:val="0"/>
          <w:numId w:val="1"/>
        </w:numPr>
        <w:tabs>
          <w:tab w:val="right" w:pos="0"/>
        </w:tabs>
        <w:spacing w:after="0" w:line="240" w:lineRule="auto"/>
        <w:contextualSpacing/>
        <w:rPr>
          <w:sz w:val="24"/>
          <w:szCs w:val="24"/>
        </w:rPr>
      </w:pPr>
      <w:r w:rsidRPr="009A18E6">
        <w:rPr>
          <w:rFonts w:ascii="Times New Roman" w:eastAsia="Times New Roman" w:hAnsi="Times New Roman" w:cs="Times New Roman"/>
          <w:sz w:val="24"/>
          <w:szCs w:val="24"/>
        </w:rPr>
        <w:t>Adjournment</w:t>
      </w:r>
    </w:p>
    <w:p w14:paraId="36031DAF" w14:textId="649413D5" w:rsidR="00E35876" w:rsidRDefault="004E587F">
      <w:r>
        <w:t>.</w:t>
      </w:r>
    </w:p>
    <w:sectPr w:rsidR="00E35876" w:rsidSect="004E587F">
      <w:headerReference w:type="default" r:id="rId8"/>
      <w:footerReference w:type="default" r:id="rId9"/>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6FFDF" w14:textId="77777777" w:rsidR="00EA649F" w:rsidRDefault="00EA649F" w:rsidP="004E587F">
      <w:pPr>
        <w:spacing w:after="0" w:line="240" w:lineRule="auto"/>
      </w:pPr>
      <w:r>
        <w:separator/>
      </w:r>
    </w:p>
  </w:endnote>
  <w:endnote w:type="continuationSeparator" w:id="0">
    <w:p w14:paraId="6B1E2896" w14:textId="77777777" w:rsidR="00EA649F" w:rsidRDefault="00EA649F" w:rsidP="004E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3E5D" w14:textId="10D1E01D" w:rsidR="004E587F" w:rsidRPr="004E587F" w:rsidRDefault="004E587F" w:rsidP="004E587F">
    <w:pPr>
      <w:pStyle w:val="Footer"/>
      <w:jc w:val="center"/>
      <w:rPr>
        <w:rFonts w:ascii="Times New Roman" w:hAnsi="Times New Roman" w:cs="Times New Roman"/>
        <w:sz w:val="20"/>
        <w:szCs w:val="20"/>
      </w:rPr>
    </w:pPr>
    <w:r w:rsidRPr="004E587F">
      <w:rPr>
        <w:rFonts w:ascii="Times New Roman" w:hAnsi="Times New Roman" w:cs="Times New Roman"/>
        <w:noProof/>
        <w:color w:val="4F81BD" w:themeColor="accent1"/>
        <w:sz w:val="20"/>
        <w:szCs w:val="20"/>
      </w:rPr>
      <mc:AlternateContent>
        <mc:Choice Requires="wps">
          <w:drawing>
            <wp:anchor distT="0" distB="0" distL="114300" distR="114300" simplePos="0" relativeHeight="251660800" behindDoc="0" locked="0" layoutInCell="1" allowOverlap="1" wp14:anchorId="4EFF5B71" wp14:editId="3563CB3A">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5A781FE" id="Rectangle 452" o:spid="_x0000_s1026" style="position:absolute;margin-left:0;margin-top:0;width:579.9pt;height:750.3pt;z-index:2516608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sidRPr="004E587F">
      <w:rPr>
        <w:rFonts w:ascii="Times New Roman" w:hAnsi="Times New Roman" w:cs="Times New Roman"/>
        <w:sz w:val="20"/>
        <w:szCs w:val="20"/>
      </w:rPr>
      <w:t>CIRCLEVILLE JUDICIAL COMMITTEE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2B64A" w14:textId="77777777" w:rsidR="00EA649F" w:rsidRDefault="00EA649F" w:rsidP="004E587F">
      <w:pPr>
        <w:spacing w:after="0" w:line="240" w:lineRule="auto"/>
      </w:pPr>
      <w:r>
        <w:separator/>
      </w:r>
    </w:p>
  </w:footnote>
  <w:footnote w:type="continuationSeparator" w:id="0">
    <w:p w14:paraId="6B9B5654" w14:textId="77777777" w:rsidR="00EA649F" w:rsidRDefault="00EA649F" w:rsidP="004E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A687" w14:textId="3E1FAF11" w:rsidR="004E587F" w:rsidRDefault="004E587F">
    <w:pPr>
      <w:pStyle w:val="Header"/>
    </w:pPr>
    <w:r>
      <w:rPr>
        <w:noProof/>
      </w:rPr>
      <mc:AlternateContent>
        <mc:Choice Requires="wps">
          <w:drawing>
            <wp:anchor distT="0" distB="0" distL="118745" distR="118745" simplePos="0" relativeHeight="251659264" behindDoc="1" locked="0" layoutInCell="1" allowOverlap="0" wp14:anchorId="608C00CE" wp14:editId="7607D2A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BBA73C8" w14:textId="4E12354C" w:rsidR="004E587F" w:rsidRDefault="0035769B">
                              <w:pPr>
                                <w:pStyle w:val="Header"/>
                                <w:tabs>
                                  <w:tab w:val="clear" w:pos="4680"/>
                                  <w:tab w:val="clear" w:pos="9360"/>
                                </w:tabs>
                                <w:jc w:val="center"/>
                                <w:rPr>
                                  <w:caps/>
                                  <w:color w:val="FFFFFF" w:themeColor="background1"/>
                                </w:rPr>
                              </w:pPr>
                              <w:r>
                                <w:rPr>
                                  <w:rFonts w:ascii="Times New Roman" w:hAnsi="Times New Roman" w:cs="Times New Roman"/>
                                  <w:caps/>
                                  <w:color w:val="FFFFFF" w:themeColor="background1"/>
                                  <w:sz w:val="28"/>
                                  <w:szCs w:val="28"/>
                                </w:rPr>
                                <w:t xml:space="preserve">circleville judicial committee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08C00CE"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rFonts w:ascii="Times New Roman" w:hAnsi="Times New Roman" w:cs="Times New Roman"/>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BBA73C8" w14:textId="4E12354C" w:rsidR="004E587F" w:rsidRDefault="0035769B">
                        <w:pPr>
                          <w:pStyle w:val="Header"/>
                          <w:tabs>
                            <w:tab w:val="clear" w:pos="4680"/>
                            <w:tab w:val="clear" w:pos="9360"/>
                          </w:tabs>
                          <w:jc w:val="center"/>
                          <w:rPr>
                            <w:caps/>
                            <w:color w:val="FFFFFF" w:themeColor="background1"/>
                          </w:rPr>
                        </w:pPr>
                        <w:r>
                          <w:rPr>
                            <w:rFonts w:ascii="Times New Roman" w:hAnsi="Times New Roman" w:cs="Times New Roman"/>
                            <w:caps/>
                            <w:color w:val="FFFFFF" w:themeColor="background1"/>
                            <w:sz w:val="28"/>
                            <w:szCs w:val="28"/>
                          </w:rPr>
                          <w:t xml:space="preserve">circleville judicial committee </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7517D"/>
    <w:multiLevelType w:val="hybridMultilevel"/>
    <w:tmpl w:val="B6A0B5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807F14"/>
    <w:multiLevelType w:val="hybridMultilevel"/>
    <w:tmpl w:val="0E123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E587F"/>
    <w:rsid w:val="00251A6D"/>
    <w:rsid w:val="0035769B"/>
    <w:rsid w:val="004E587F"/>
    <w:rsid w:val="005345AC"/>
    <w:rsid w:val="008D24C7"/>
    <w:rsid w:val="00941E7A"/>
    <w:rsid w:val="00CA6FA2"/>
    <w:rsid w:val="00EA649F"/>
    <w:rsid w:val="00FA2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6AFE7"/>
  <w15:chartTrackingRefBased/>
  <w15:docId w15:val="{E41F0297-2D45-4BD9-B7F9-0A88E3690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8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5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87F"/>
  </w:style>
  <w:style w:type="paragraph" w:styleId="Footer">
    <w:name w:val="footer"/>
    <w:basedOn w:val="Normal"/>
    <w:link w:val="FooterChar"/>
    <w:uiPriority w:val="99"/>
    <w:unhideWhenUsed/>
    <w:rsid w:val="004E5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87F"/>
  </w:style>
  <w:style w:type="character" w:styleId="Hyperlink">
    <w:name w:val="Hyperlink"/>
    <w:basedOn w:val="DefaultParagraphFont"/>
    <w:uiPriority w:val="99"/>
    <w:unhideWhenUsed/>
    <w:rsid w:val="004E587F"/>
    <w:rPr>
      <w:color w:val="3333CC"/>
      <w:u w:val="single"/>
    </w:rPr>
  </w:style>
  <w:style w:type="paragraph" w:styleId="ListParagraph">
    <w:name w:val="List Paragraph"/>
    <w:basedOn w:val="Normal"/>
    <w:uiPriority w:val="34"/>
    <w:qFormat/>
    <w:rsid w:val="004E5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ircleville@viebi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circleville judicial committee</dc:title>
  <dc:subject/>
  <dc:creator>John Chancey</dc:creator>
  <cp:keywords/>
  <dc:description/>
  <cp:lastModifiedBy>John Chancey</cp:lastModifiedBy>
  <cp:revision>3</cp:revision>
  <cp:lastPrinted>2021-09-20T19:09:00Z</cp:lastPrinted>
  <dcterms:created xsi:type="dcterms:W3CDTF">2021-09-13T01:36:00Z</dcterms:created>
  <dcterms:modified xsi:type="dcterms:W3CDTF">2021-09-20T23:20:00Z</dcterms:modified>
</cp:coreProperties>
</file>