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E017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CITY OF CIRCLEVILLE</w:t>
      </w:r>
    </w:p>
    <w:p w14:paraId="3F9C996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PLANNING AND ZONING COMMISSION</w:t>
      </w:r>
    </w:p>
    <w:p w14:paraId="75B54C4B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104 EAST FRANKLIN STREET</w:t>
      </w:r>
    </w:p>
    <w:p w14:paraId="473CD79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CIRCLEVILLE, OH  43113</w:t>
      </w:r>
    </w:p>
    <w:p w14:paraId="042705D6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(740) 477-8224</w:t>
      </w:r>
    </w:p>
    <w:p w14:paraId="6C21518E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542B2C4" w14:textId="6BCA0968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</w:t>
      </w:r>
      <w:r w:rsidR="00EF7F20">
        <w:rPr>
          <w:rFonts w:ascii="Arial" w:hAnsi="Arial" w:cs="Arial"/>
          <w:sz w:val="24"/>
          <w:szCs w:val="24"/>
        </w:rPr>
        <w:t xml:space="preserve"> </w:t>
      </w:r>
      <w:r w:rsidR="00242FAC">
        <w:rPr>
          <w:rFonts w:ascii="Arial" w:hAnsi="Arial" w:cs="Arial"/>
          <w:sz w:val="24"/>
          <w:szCs w:val="24"/>
        </w:rPr>
        <w:t>March 6</w:t>
      </w:r>
      <w:r w:rsidR="00242FAC" w:rsidRPr="00242FAC">
        <w:rPr>
          <w:rFonts w:ascii="Arial" w:hAnsi="Arial" w:cs="Arial"/>
          <w:sz w:val="24"/>
          <w:szCs w:val="24"/>
          <w:vertAlign w:val="superscript"/>
        </w:rPr>
        <w:t>th</w:t>
      </w:r>
      <w:r w:rsidR="00242FAC">
        <w:rPr>
          <w:rFonts w:ascii="Arial" w:hAnsi="Arial" w:cs="Arial"/>
          <w:sz w:val="24"/>
          <w:szCs w:val="24"/>
        </w:rPr>
        <w:t>, at 5:30 pm</w:t>
      </w:r>
    </w:p>
    <w:p w14:paraId="7AD0DE8B" w14:textId="77777777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 Hall Council Chambers, 127 South Court Street, Circleville</w:t>
      </w:r>
    </w:p>
    <w:p w14:paraId="39F6766E" w14:textId="14D1BA2A" w:rsidR="000B0F23" w:rsidRDefault="000B0F23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DD63664" w14:textId="3A36A10D" w:rsidR="003438AF" w:rsidRDefault="006A0CB1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38AF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5CCD41D8" w14:textId="77777777" w:rsidR="00BF4F66" w:rsidRDefault="00BF4F66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30D40A6" w14:textId="6E760335" w:rsidR="006A0CB1" w:rsidRDefault="006A0CB1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065FF77" w14:textId="447EC89F" w:rsidR="006A0CB1" w:rsidRDefault="006A0CB1" w:rsidP="006A0CB1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 Hearing:</w:t>
      </w:r>
    </w:p>
    <w:p w14:paraId="5B2CF038" w14:textId="77777777" w:rsidR="001A1CA6" w:rsidRDefault="001A1CA6" w:rsidP="006A0CB1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17FDF00" w14:textId="1FA1FE19" w:rsidR="00242FAC" w:rsidRPr="00242FAC" w:rsidRDefault="00242FAC" w:rsidP="006A0CB1">
      <w:pPr>
        <w:pStyle w:val="NoSpacing"/>
        <w:rPr>
          <w:rFonts w:ascii="Arial" w:hAnsi="Arial" w:cs="Arial"/>
          <w:bCs/>
          <w:sz w:val="24"/>
          <w:szCs w:val="24"/>
        </w:rPr>
      </w:pPr>
      <w:r w:rsidRPr="00242FAC">
        <w:rPr>
          <w:rFonts w:ascii="Arial" w:hAnsi="Arial" w:cs="Arial"/>
          <w:b/>
          <w:sz w:val="24"/>
          <w:szCs w:val="24"/>
        </w:rPr>
        <w:t xml:space="preserve">Preliminary Planned Unit Development #1-24, </w:t>
      </w:r>
      <w:r w:rsidRPr="00242FAC">
        <w:rPr>
          <w:rFonts w:ascii="Arial" w:hAnsi="Arial" w:cs="Arial"/>
          <w:bCs/>
          <w:sz w:val="24"/>
          <w:szCs w:val="24"/>
        </w:rPr>
        <w:t xml:space="preserve">as requested by BR Realty Properties, LLC located at Parcel ID </w:t>
      </w:r>
      <w:r w:rsidRPr="00242FAC">
        <w:rPr>
          <w:rFonts w:ascii="Arial" w:hAnsi="Arial" w:cs="Arial"/>
          <w:sz w:val="24"/>
          <w:szCs w:val="24"/>
        </w:rPr>
        <w:t xml:space="preserve">A35-0-001-00-022-00 and Parcel ID A35-0-001-00-023-00 </w:t>
      </w:r>
      <w:r w:rsidRPr="00242FAC">
        <w:rPr>
          <w:rFonts w:ascii="Arial" w:hAnsi="Arial" w:cs="Arial"/>
          <w:bCs/>
          <w:sz w:val="24"/>
          <w:szCs w:val="24"/>
        </w:rPr>
        <w:t>to re-zone the property from Low Density Residential (LDR) to Planned Unit Development (PUD).</w:t>
      </w:r>
    </w:p>
    <w:p w14:paraId="2EFF9FCB" w14:textId="77777777" w:rsidR="00242FAC" w:rsidRDefault="00242FAC" w:rsidP="006A0CB1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AE93388" w14:textId="019AE995" w:rsidR="006A0CB1" w:rsidRPr="006A0CB1" w:rsidRDefault="006A0CB1" w:rsidP="006A0CB1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Close Public Hearing</w:t>
      </w:r>
    </w:p>
    <w:p w14:paraId="2DF17152" w14:textId="266E9922" w:rsidR="003438AF" w:rsidRDefault="003438AF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6B1587A" w14:textId="5188E60B" w:rsidR="000C3F7A" w:rsidRDefault="000C3F7A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Call </w:t>
      </w:r>
      <w:r w:rsidR="00E55E11">
        <w:rPr>
          <w:rFonts w:ascii="Arial" w:hAnsi="Arial" w:cs="Arial"/>
          <w:sz w:val="24"/>
          <w:szCs w:val="24"/>
        </w:rPr>
        <w:t xml:space="preserve">Meeting </w:t>
      </w:r>
      <w:r>
        <w:rPr>
          <w:rFonts w:ascii="Arial" w:hAnsi="Arial" w:cs="Arial"/>
          <w:sz w:val="24"/>
          <w:szCs w:val="24"/>
        </w:rPr>
        <w:t>to Order</w:t>
      </w:r>
    </w:p>
    <w:p w14:paraId="1D22B75E" w14:textId="77777777" w:rsidR="000C3F7A" w:rsidRDefault="000C3F7A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711FF27" w14:textId="447879C7" w:rsidR="003438AF" w:rsidRDefault="003438AF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</w:t>
      </w:r>
      <w:r w:rsidR="00242FAC">
        <w:rPr>
          <w:rFonts w:ascii="Arial" w:hAnsi="Arial" w:cs="Arial"/>
          <w:sz w:val="24"/>
          <w:szCs w:val="24"/>
        </w:rPr>
        <w:t>December 2023</w:t>
      </w:r>
      <w:r>
        <w:rPr>
          <w:rFonts w:ascii="Arial" w:hAnsi="Arial" w:cs="Arial"/>
          <w:sz w:val="24"/>
          <w:szCs w:val="24"/>
        </w:rPr>
        <w:t xml:space="preserve"> Meeting Minutes</w:t>
      </w:r>
    </w:p>
    <w:p w14:paraId="348D8965" w14:textId="77777777" w:rsidR="00800351" w:rsidRDefault="00800351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0DFF3C6" w14:textId="2D8D944A" w:rsidR="00800351" w:rsidRDefault="00800351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 2024 officials</w:t>
      </w:r>
    </w:p>
    <w:p w14:paraId="5E341F94" w14:textId="10AC6BCD" w:rsidR="007A3776" w:rsidRDefault="007A3776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D1DFA97" w14:textId="4A685234" w:rsidR="00242FAC" w:rsidRDefault="007A3776" w:rsidP="00242FAC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Recommendation to Council for </w:t>
      </w:r>
      <w:r w:rsidR="00242FAC" w:rsidRPr="00242FAC">
        <w:rPr>
          <w:rFonts w:ascii="Arial" w:hAnsi="Arial" w:cs="Arial"/>
          <w:b/>
          <w:sz w:val="24"/>
          <w:szCs w:val="24"/>
        </w:rPr>
        <w:t xml:space="preserve">Preliminary Planned Unit Development #1-24, </w:t>
      </w:r>
      <w:r w:rsidR="00242FAC" w:rsidRPr="00242FAC">
        <w:rPr>
          <w:rFonts w:ascii="Arial" w:hAnsi="Arial" w:cs="Arial"/>
          <w:bCs/>
          <w:sz w:val="24"/>
          <w:szCs w:val="24"/>
        </w:rPr>
        <w:t xml:space="preserve">as requested by BR Realty Properties, LLC located at Parcel ID </w:t>
      </w:r>
      <w:r w:rsidR="00242FAC" w:rsidRPr="00242FAC">
        <w:rPr>
          <w:rFonts w:ascii="Arial" w:hAnsi="Arial" w:cs="Arial"/>
          <w:sz w:val="24"/>
          <w:szCs w:val="24"/>
        </w:rPr>
        <w:t xml:space="preserve">A35-0-001-00-022-00 and Parcel ID A35-0-001-00-023-00 </w:t>
      </w:r>
      <w:r w:rsidR="00242FAC" w:rsidRPr="00242FAC">
        <w:rPr>
          <w:rFonts w:ascii="Arial" w:hAnsi="Arial" w:cs="Arial"/>
          <w:bCs/>
          <w:sz w:val="24"/>
          <w:szCs w:val="24"/>
        </w:rPr>
        <w:t>to re-zone the property from Low Density Residential (LDR) to Planned Unit Development (PUD).</w:t>
      </w:r>
    </w:p>
    <w:p w14:paraId="114CE065" w14:textId="77777777" w:rsidR="00242FAC" w:rsidRDefault="00242FAC" w:rsidP="007A3776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719A605" w14:textId="64EC1442" w:rsidR="00242FAC" w:rsidRDefault="00242FAC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02421">
        <w:rPr>
          <w:rFonts w:ascii="Arial" w:hAnsi="Arial" w:cs="Arial"/>
          <w:b/>
          <w:bCs/>
          <w:sz w:val="24"/>
          <w:szCs w:val="24"/>
        </w:rPr>
        <w:t>Lot Split# 1-24</w:t>
      </w:r>
      <w:r w:rsidRPr="00242FAC">
        <w:rPr>
          <w:rFonts w:ascii="Arial" w:hAnsi="Arial" w:cs="Arial"/>
          <w:sz w:val="24"/>
          <w:szCs w:val="24"/>
        </w:rPr>
        <w:t xml:space="preserve"> as requested by Harral &amp; Stevenson for 1250 S. Court St. PID A0541090001800 – Property is zoned GB (General Business)</w:t>
      </w:r>
      <w:r>
        <w:rPr>
          <w:rFonts w:ascii="Arial" w:hAnsi="Arial" w:cs="Arial"/>
          <w:sz w:val="24"/>
          <w:szCs w:val="24"/>
        </w:rPr>
        <w:t>.</w:t>
      </w:r>
    </w:p>
    <w:p w14:paraId="6DB2DF11" w14:textId="77777777" w:rsidR="00F02421" w:rsidRDefault="00F02421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A9B47AA" w14:textId="63171017" w:rsidR="00F02421" w:rsidRPr="00242FAC" w:rsidRDefault="00F02421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02421">
        <w:rPr>
          <w:rFonts w:ascii="Arial" w:hAnsi="Arial" w:cs="Arial"/>
          <w:b/>
          <w:bCs/>
          <w:sz w:val="24"/>
          <w:szCs w:val="24"/>
        </w:rPr>
        <w:t>Site Plan# 1-24</w:t>
      </w:r>
      <w:r>
        <w:rPr>
          <w:rFonts w:ascii="Arial" w:hAnsi="Arial" w:cs="Arial"/>
          <w:sz w:val="24"/>
          <w:szCs w:val="24"/>
        </w:rPr>
        <w:t xml:space="preserve"> requested by April Metzger for 415 Lancaster Pike PID A0510390000300. Property is zoned CS (Community Service).</w:t>
      </w:r>
    </w:p>
    <w:p w14:paraId="1A994EBC" w14:textId="77777777" w:rsidR="00242FAC" w:rsidRDefault="00242FAC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8084FB5" w14:textId="128DA08D" w:rsidR="00F02421" w:rsidRDefault="00F02421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Tentative discussion with Circleville Twp. Zoning Commission as required by the Circleville City / Township Annexation Agreement.</w:t>
      </w:r>
    </w:p>
    <w:p w14:paraId="7FFA206F" w14:textId="77777777" w:rsidR="00285580" w:rsidRDefault="00285580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DEB314D" w14:textId="6F9D48AE" w:rsidR="0010437B" w:rsidRDefault="0010437B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p w14:paraId="215E42E1" w14:textId="77777777" w:rsidR="00F02421" w:rsidRDefault="00F02421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F487223" w14:textId="77777777" w:rsidR="0010437B" w:rsidRPr="00553EAA" w:rsidRDefault="0010437B" w:rsidP="00A224E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F6960FF" w14:textId="77777777" w:rsidR="0053129A" w:rsidRDefault="0053129A"/>
    <w:sectPr w:rsidR="0053129A" w:rsidSect="001F0F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26"/>
    <w:rsid w:val="00005072"/>
    <w:rsid w:val="00027F68"/>
    <w:rsid w:val="000A2A1C"/>
    <w:rsid w:val="000B0F23"/>
    <w:rsid w:val="000C3F7A"/>
    <w:rsid w:val="000C4978"/>
    <w:rsid w:val="000C5278"/>
    <w:rsid w:val="000E0096"/>
    <w:rsid w:val="0010437B"/>
    <w:rsid w:val="00122D31"/>
    <w:rsid w:val="0015554A"/>
    <w:rsid w:val="0016350D"/>
    <w:rsid w:val="00190EEF"/>
    <w:rsid w:val="001A1CA6"/>
    <w:rsid w:val="001F0FD5"/>
    <w:rsid w:val="00242FAC"/>
    <w:rsid w:val="00285580"/>
    <w:rsid w:val="00285F9B"/>
    <w:rsid w:val="002938D8"/>
    <w:rsid w:val="002E209A"/>
    <w:rsid w:val="002E620C"/>
    <w:rsid w:val="003114E4"/>
    <w:rsid w:val="00312F87"/>
    <w:rsid w:val="003438AF"/>
    <w:rsid w:val="0035749C"/>
    <w:rsid w:val="00365FF4"/>
    <w:rsid w:val="003C484C"/>
    <w:rsid w:val="00491F57"/>
    <w:rsid w:val="004D4ED8"/>
    <w:rsid w:val="005208B1"/>
    <w:rsid w:val="0053129A"/>
    <w:rsid w:val="0053683C"/>
    <w:rsid w:val="00543A39"/>
    <w:rsid w:val="00546129"/>
    <w:rsid w:val="00553EAA"/>
    <w:rsid w:val="00557649"/>
    <w:rsid w:val="005C0B64"/>
    <w:rsid w:val="005E369D"/>
    <w:rsid w:val="006137C5"/>
    <w:rsid w:val="00696FE6"/>
    <w:rsid w:val="006A0CB1"/>
    <w:rsid w:val="006A2C4B"/>
    <w:rsid w:val="006B7DB8"/>
    <w:rsid w:val="007204C4"/>
    <w:rsid w:val="00724ACB"/>
    <w:rsid w:val="007A3776"/>
    <w:rsid w:val="007B7C6C"/>
    <w:rsid w:val="00800351"/>
    <w:rsid w:val="00804DC5"/>
    <w:rsid w:val="00805948"/>
    <w:rsid w:val="008A3912"/>
    <w:rsid w:val="008E5CA0"/>
    <w:rsid w:val="00914A64"/>
    <w:rsid w:val="00947F4C"/>
    <w:rsid w:val="009C0A18"/>
    <w:rsid w:val="00A224E4"/>
    <w:rsid w:val="00A50E0F"/>
    <w:rsid w:val="00A57BFC"/>
    <w:rsid w:val="00AD7D45"/>
    <w:rsid w:val="00B44C4C"/>
    <w:rsid w:val="00B71EFE"/>
    <w:rsid w:val="00BF4F66"/>
    <w:rsid w:val="00C34CBD"/>
    <w:rsid w:val="00C85BF6"/>
    <w:rsid w:val="00CC7D5E"/>
    <w:rsid w:val="00CE339B"/>
    <w:rsid w:val="00D46B8B"/>
    <w:rsid w:val="00D751EB"/>
    <w:rsid w:val="00D82A26"/>
    <w:rsid w:val="00E541ED"/>
    <w:rsid w:val="00E55E11"/>
    <w:rsid w:val="00EF7F20"/>
    <w:rsid w:val="00F02421"/>
    <w:rsid w:val="00F423FD"/>
    <w:rsid w:val="00FA2640"/>
    <w:rsid w:val="00FA3B05"/>
    <w:rsid w:val="00FB1805"/>
    <w:rsid w:val="00FF0E47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3ECE"/>
  <w15:chartTrackingRefBased/>
  <w15:docId w15:val="{A54A0AED-059B-448F-9714-0EA03E96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C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Suzanne Channell</cp:lastModifiedBy>
  <cp:revision>7</cp:revision>
  <cp:lastPrinted>2022-12-21T13:22:00Z</cp:lastPrinted>
  <dcterms:created xsi:type="dcterms:W3CDTF">2024-02-08T19:44:00Z</dcterms:created>
  <dcterms:modified xsi:type="dcterms:W3CDTF">2024-03-01T12:58:00Z</dcterms:modified>
</cp:coreProperties>
</file>